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6A" w:rsidRDefault="00A9026A" w:rsidP="00A9026A">
      <w:pPr>
        <w:rPr>
          <w:rFonts w:eastAsia="黑体"/>
          <w:sz w:val="32"/>
          <w:szCs w:val="32"/>
        </w:rPr>
      </w:pPr>
      <w:r>
        <w:rPr>
          <w:rFonts w:eastAsia="黑体"/>
          <w:sz w:val="32"/>
          <w:szCs w:val="32"/>
        </w:rPr>
        <w:t>附件</w:t>
      </w:r>
      <w:r>
        <w:rPr>
          <w:rFonts w:eastAsia="黑体"/>
          <w:sz w:val="32"/>
          <w:szCs w:val="32"/>
        </w:rPr>
        <w:t>1</w:t>
      </w:r>
    </w:p>
    <w:p w:rsidR="00A9026A" w:rsidRDefault="00A9026A" w:rsidP="00A9026A"/>
    <w:p w:rsidR="00A9026A" w:rsidRDefault="00A9026A" w:rsidP="00A9026A"/>
    <w:p w:rsidR="00A9026A" w:rsidRDefault="00A9026A" w:rsidP="00A9026A"/>
    <w:p w:rsidR="00A9026A" w:rsidRDefault="00A9026A" w:rsidP="00A9026A"/>
    <w:p w:rsidR="00A9026A" w:rsidRDefault="00A9026A" w:rsidP="00A9026A">
      <w:pPr>
        <w:pStyle w:val="1"/>
        <w:jc w:val="center"/>
        <w:rPr>
          <w:rFonts w:eastAsia="方正小标宋简体"/>
          <w:b w:val="0"/>
          <w:spacing w:val="40"/>
          <w:sz w:val="72"/>
          <w:szCs w:val="72"/>
        </w:rPr>
      </w:pPr>
      <w:r>
        <w:rPr>
          <w:rFonts w:eastAsia="方正小标宋简体"/>
          <w:b w:val="0"/>
          <w:spacing w:val="40"/>
          <w:sz w:val="72"/>
          <w:szCs w:val="72"/>
        </w:rPr>
        <w:t>“</w:t>
      </w:r>
      <w:r>
        <w:rPr>
          <w:rFonts w:eastAsia="方正小标宋简体"/>
          <w:b w:val="0"/>
          <w:spacing w:val="40"/>
          <w:sz w:val="72"/>
          <w:szCs w:val="72"/>
        </w:rPr>
        <w:t>江苏最美乡村</w:t>
      </w:r>
      <w:r>
        <w:rPr>
          <w:rFonts w:eastAsia="方正小标宋简体"/>
          <w:b w:val="0"/>
          <w:spacing w:val="40"/>
          <w:sz w:val="72"/>
          <w:szCs w:val="72"/>
        </w:rPr>
        <w:t>”</w:t>
      </w:r>
      <w:r>
        <w:rPr>
          <w:rFonts w:eastAsia="方正小标宋简体"/>
          <w:b w:val="0"/>
          <w:spacing w:val="40"/>
          <w:sz w:val="72"/>
          <w:szCs w:val="72"/>
        </w:rPr>
        <w:t>测评体系</w:t>
      </w:r>
    </w:p>
    <w:p w:rsidR="00A9026A" w:rsidRDefault="00A9026A" w:rsidP="00A9026A">
      <w:pPr>
        <w:jc w:val="center"/>
        <w:rPr>
          <w:rFonts w:eastAsia="方正楷体_GBK"/>
          <w:sz w:val="44"/>
          <w:szCs w:val="44"/>
        </w:rPr>
      </w:pPr>
      <w:r>
        <w:rPr>
          <w:rFonts w:eastAsia="方正楷体_GBK"/>
          <w:sz w:val="44"/>
          <w:szCs w:val="44"/>
        </w:rPr>
        <w:t>（</w:t>
      </w:r>
      <w:r>
        <w:rPr>
          <w:rFonts w:eastAsia="方正楷体_GBK"/>
          <w:sz w:val="44"/>
          <w:szCs w:val="44"/>
        </w:rPr>
        <w:t>2017</w:t>
      </w:r>
      <w:r>
        <w:rPr>
          <w:rFonts w:eastAsia="方正楷体_GBK"/>
          <w:sz w:val="44"/>
          <w:szCs w:val="44"/>
        </w:rPr>
        <w:t>年版）</w:t>
      </w:r>
    </w:p>
    <w:p w:rsidR="00A9026A" w:rsidRDefault="00A9026A" w:rsidP="00A9026A"/>
    <w:p w:rsidR="00A9026A" w:rsidRDefault="00A9026A" w:rsidP="00A9026A"/>
    <w:p w:rsidR="00A9026A" w:rsidRDefault="00A9026A" w:rsidP="00A9026A"/>
    <w:p w:rsidR="00A9026A" w:rsidRDefault="00A9026A" w:rsidP="00A9026A"/>
    <w:p w:rsidR="00A9026A" w:rsidRDefault="00A9026A" w:rsidP="00A9026A"/>
    <w:p w:rsidR="00A9026A" w:rsidRDefault="00A9026A" w:rsidP="00A9026A"/>
    <w:p w:rsidR="00A9026A" w:rsidRDefault="00A9026A" w:rsidP="00A9026A"/>
    <w:p w:rsidR="00A9026A" w:rsidRDefault="00A9026A" w:rsidP="00A9026A"/>
    <w:p w:rsidR="00A9026A" w:rsidRDefault="00A9026A" w:rsidP="00A9026A">
      <w:pPr>
        <w:jc w:val="center"/>
        <w:rPr>
          <w:rFonts w:eastAsia="楷体_GB2312"/>
          <w:sz w:val="36"/>
          <w:szCs w:val="36"/>
        </w:rPr>
        <w:sectPr w:rsidR="00A9026A">
          <w:footerReference w:type="even" r:id="rId6"/>
          <w:footerReference w:type="default" r:id="rId7"/>
          <w:pgSz w:w="16838" w:h="11906" w:orient="landscape"/>
          <w:pgMar w:top="1588" w:right="2098" w:bottom="1588" w:left="1985" w:header="851" w:footer="1474" w:gutter="0"/>
          <w:cols w:space="720"/>
          <w:docGrid w:type="lines" w:linePitch="312"/>
        </w:sectPr>
      </w:pPr>
      <w:r>
        <w:rPr>
          <w:rFonts w:eastAsia="楷体_GB2312"/>
          <w:sz w:val="36"/>
          <w:szCs w:val="36"/>
        </w:rPr>
        <w:t>2017</w:t>
      </w:r>
      <w:r>
        <w:rPr>
          <w:rFonts w:eastAsia="楷体_GB2312"/>
          <w:sz w:val="36"/>
          <w:szCs w:val="36"/>
        </w:rPr>
        <w:t>年</w:t>
      </w:r>
      <w:r>
        <w:rPr>
          <w:rFonts w:eastAsia="楷体_GB2312"/>
          <w:sz w:val="36"/>
          <w:szCs w:val="36"/>
        </w:rPr>
        <w:t>4</w:t>
      </w:r>
      <w:r>
        <w:rPr>
          <w:rFonts w:eastAsia="楷体_GB2312"/>
          <w:sz w:val="36"/>
          <w:szCs w:val="36"/>
        </w:rPr>
        <w:t>月</w:t>
      </w:r>
    </w:p>
    <w:p w:rsidR="00A9026A" w:rsidRDefault="00A9026A" w:rsidP="00A9026A">
      <w:pPr>
        <w:widowControl/>
        <w:spacing w:line="520" w:lineRule="exact"/>
        <w:jc w:val="left"/>
        <w:rPr>
          <w:b/>
          <w:sz w:val="44"/>
          <w:szCs w:val="44"/>
        </w:rPr>
      </w:pPr>
    </w:p>
    <w:p w:rsidR="00A9026A" w:rsidRDefault="00A9026A" w:rsidP="00A9026A">
      <w:pPr>
        <w:widowControl/>
        <w:spacing w:line="520" w:lineRule="exact"/>
        <w:jc w:val="center"/>
        <w:rPr>
          <w:rFonts w:eastAsia="方正小标宋简体"/>
          <w:sz w:val="44"/>
          <w:szCs w:val="44"/>
        </w:rPr>
      </w:pPr>
      <w:r>
        <w:rPr>
          <w:rFonts w:eastAsia="方正小标宋简体"/>
          <w:sz w:val="44"/>
          <w:szCs w:val="44"/>
        </w:rPr>
        <w:t>说</w:t>
      </w:r>
      <w:r>
        <w:rPr>
          <w:rFonts w:eastAsia="方正小标宋简体"/>
          <w:sz w:val="44"/>
          <w:szCs w:val="44"/>
        </w:rPr>
        <w:t xml:space="preserve">    </w:t>
      </w:r>
      <w:r>
        <w:rPr>
          <w:rFonts w:eastAsia="方正小标宋简体"/>
          <w:sz w:val="44"/>
          <w:szCs w:val="44"/>
        </w:rPr>
        <w:t>明</w:t>
      </w:r>
    </w:p>
    <w:p w:rsidR="00A9026A" w:rsidRDefault="00A9026A" w:rsidP="00A9026A">
      <w:pPr>
        <w:widowControl/>
        <w:spacing w:line="520" w:lineRule="exact"/>
        <w:jc w:val="center"/>
        <w:rPr>
          <w:b/>
          <w:sz w:val="44"/>
          <w:szCs w:val="44"/>
        </w:rPr>
      </w:pPr>
    </w:p>
    <w:p w:rsidR="00A9026A" w:rsidRDefault="00A9026A" w:rsidP="00A9026A">
      <w:pPr>
        <w:widowControl/>
        <w:spacing w:line="480" w:lineRule="exact"/>
        <w:ind w:firstLineChars="200" w:firstLine="560"/>
        <w:jc w:val="left"/>
        <w:rPr>
          <w:rFonts w:eastAsia="仿宋_GB2312"/>
          <w:sz w:val="28"/>
          <w:szCs w:val="28"/>
        </w:rPr>
      </w:pPr>
      <w:r>
        <w:rPr>
          <w:rFonts w:eastAsia="仿宋_GB2312"/>
          <w:sz w:val="28"/>
          <w:szCs w:val="28"/>
        </w:rPr>
        <w:t>一、</w:t>
      </w:r>
      <w:r>
        <w:rPr>
          <w:rFonts w:eastAsia="仿宋_GB2312"/>
          <w:sz w:val="28"/>
          <w:szCs w:val="28"/>
        </w:rPr>
        <w:t>“</w:t>
      </w:r>
      <w:r>
        <w:rPr>
          <w:rFonts w:eastAsia="仿宋_GB2312"/>
          <w:sz w:val="28"/>
          <w:szCs w:val="28"/>
        </w:rPr>
        <w:t>江苏最美乡村</w:t>
      </w:r>
      <w:r>
        <w:rPr>
          <w:rFonts w:eastAsia="仿宋_GB2312"/>
          <w:sz w:val="28"/>
          <w:szCs w:val="28"/>
        </w:rPr>
        <w:t>”</w:t>
      </w:r>
      <w:r>
        <w:rPr>
          <w:rFonts w:eastAsia="仿宋_GB2312" w:hint="eastAsia"/>
          <w:sz w:val="28"/>
          <w:szCs w:val="28"/>
        </w:rPr>
        <w:t>推选活动</w:t>
      </w:r>
      <w:r>
        <w:rPr>
          <w:rFonts w:eastAsia="仿宋_GB2312"/>
          <w:sz w:val="28"/>
          <w:szCs w:val="28"/>
        </w:rPr>
        <w:t>由省文明办、省委农工办、省农委、</w:t>
      </w:r>
      <w:proofErr w:type="gramStart"/>
      <w:r>
        <w:rPr>
          <w:rFonts w:eastAsia="仿宋_GB2312"/>
          <w:sz w:val="28"/>
          <w:szCs w:val="28"/>
        </w:rPr>
        <w:t>省住建</w:t>
      </w:r>
      <w:proofErr w:type="gramEnd"/>
      <w:r>
        <w:rPr>
          <w:rFonts w:eastAsia="仿宋_GB2312"/>
          <w:sz w:val="28"/>
          <w:szCs w:val="28"/>
        </w:rPr>
        <w:t>厅、省文化厅、省环保厅、省旅游局、省妇联、新华报业传媒集团、省广电总台等</w:t>
      </w:r>
      <w:r>
        <w:rPr>
          <w:rFonts w:eastAsia="仿宋_GB2312"/>
          <w:sz w:val="28"/>
          <w:szCs w:val="28"/>
        </w:rPr>
        <w:t>1</w:t>
      </w:r>
      <w:r>
        <w:rPr>
          <w:rFonts w:eastAsia="仿宋_GB2312" w:hint="eastAsia"/>
          <w:sz w:val="28"/>
          <w:szCs w:val="28"/>
        </w:rPr>
        <w:t>0</w:t>
      </w:r>
      <w:r>
        <w:rPr>
          <w:rFonts w:eastAsia="仿宋_GB2312"/>
          <w:sz w:val="28"/>
          <w:szCs w:val="28"/>
        </w:rPr>
        <w:t>个部门（单位）联合</w:t>
      </w:r>
      <w:r>
        <w:rPr>
          <w:rFonts w:eastAsia="仿宋_GB2312" w:hint="eastAsia"/>
          <w:sz w:val="28"/>
          <w:szCs w:val="28"/>
        </w:rPr>
        <w:t>组织</w:t>
      </w:r>
      <w:r>
        <w:rPr>
          <w:rFonts w:eastAsia="仿宋_GB2312"/>
          <w:sz w:val="28"/>
          <w:szCs w:val="28"/>
        </w:rPr>
        <w:t>。</w:t>
      </w:r>
      <w:r>
        <w:rPr>
          <w:rFonts w:eastAsia="仿宋_GB2312" w:hint="eastAsia"/>
          <w:sz w:val="28"/>
          <w:szCs w:val="28"/>
        </w:rPr>
        <w:t>获得</w:t>
      </w:r>
      <w:r>
        <w:rPr>
          <w:rFonts w:eastAsia="仿宋_GB2312"/>
          <w:sz w:val="28"/>
          <w:szCs w:val="28"/>
        </w:rPr>
        <w:t>“</w:t>
      </w:r>
      <w:r>
        <w:rPr>
          <w:rFonts w:eastAsia="仿宋_GB2312"/>
          <w:sz w:val="28"/>
          <w:szCs w:val="28"/>
        </w:rPr>
        <w:t>江苏最美乡村</w:t>
      </w:r>
      <w:r>
        <w:rPr>
          <w:rFonts w:eastAsia="仿宋_GB2312"/>
          <w:sz w:val="28"/>
          <w:szCs w:val="28"/>
        </w:rPr>
        <w:t>”</w:t>
      </w:r>
      <w:r>
        <w:rPr>
          <w:rFonts w:eastAsia="仿宋_GB2312"/>
          <w:sz w:val="28"/>
          <w:szCs w:val="28"/>
        </w:rPr>
        <w:t>称号的行</w:t>
      </w:r>
      <w:r>
        <w:rPr>
          <w:rFonts w:eastAsia="仿宋_GB2312"/>
          <w:spacing w:val="-6"/>
          <w:sz w:val="28"/>
          <w:szCs w:val="28"/>
        </w:rPr>
        <w:t>政村，应切实贯彻创新、协调、绿色、开放、共享的发展理念，体现发展之美、环境之美、风尚之美、人文之美、秩序之美，在全省美丽乡村建设中具有示范作用。</w:t>
      </w:r>
    </w:p>
    <w:p w:rsidR="00A9026A" w:rsidRDefault="00A9026A" w:rsidP="00A9026A">
      <w:pPr>
        <w:widowControl/>
        <w:spacing w:line="480" w:lineRule="exact"/>
        <w:ind w:firstLineChars="200" w:firstLine="560"/>
        <w:jc w:val="left"/>
        <w:rPr>
          <w:rFonts w:eastAsia="仿宋_GB2312"/>
          <w:sz w:val="28"/>
          <w:szCs w:val="28"/>
        </w:rPr>
      </w:pPr>
      <w:r>
        <w:rPr>
          <w:rFonts w:eastAsia="仿宋_GB2312"/>
          <w:sz w:val="28"/>
          <w:szCs w:val="28"/>
        </w:rPr>
        <w:t>二、测评采取材料审核、实地考察、问卷调查三种方法进行。测评体系中要求材料审核的项目，由县（市、区）文明办协调相关部门出具证明。</w:t>
      </w:r>
    </w:p>
    <w:p w:rsidR="00A9026A" w:rsidRDefault="00A9026A" w:rsidP="00A9026A">
      <w:pPr>
        <w:widowControl/>
        <w:spacing w:line="480" w:lineRule="exact"/>
        <w:ind w:firstLineChars="200" w:firstLine="560"/>
        <w:jc w:val="left"/>
        <w:rPr>
          <w:rFonts w:eastAsia="仿宋_GB2312"/>
          <w:sz w:val="28"/>
          <w:szCs w:val="28"/>
        </w:rPr>
      </w:pPr>
      <w:r>
        <w:rPr>
          <w:rFonts w:eastAsia="仿宋_GB2312"/>
          <w:sz w:val="28"/>
          <w:szCs w:val="28"/>
        </w:rPr>
        <w:t>三、测评采用百分制，其中发展之美</w:t>
      </w:r>
      <w:r>
        <w:rPr>
          <w:rFonts w:eastAsia="仿宋_GB2312"/>
          <w:sz w:val="28"/>
          <w:szCs w:val="28"/>
        </w:rPr>
        <w:t>22</w:t>
      </w:r>
      <w:r>
        <w:rPr>
          <w:rFonts w:eastAsia="仿宋_GB2312"/>
          <w:sz w:val="28"/>
          <w:szCs w:val="28"/>
        </w:rPr>
        <w:t>分、环境之美</w:t>
      </w:r>
      <w:r>
        <w:rPr>
          <w:rFonts w:eastAsia="仿宋_GB2312"/>
          <w:sz w:val="28"/>
          <w:szCs w:val="28"/>
        </w:rPr>
        <w:t>25</w:t>
      </w:r>
      <w:r>
        <w:rPr>
          <w:rFonts w:eastAsia="仿宋_GB2312"/>
          <w:sz w:val="28"/>
          <w:szCs w:val="28"/>
        </w:rPr>
        <w:t>分、风尚之美</w:t>
      </w:r>
      <w:r>
        <w:rPr>
          <w:rFonts w:eastAsia="仿宋_GB2312"/>
          <w:sz w:val="28"/>
          <w:szCs w:val="28"/>
        </w:rPr>
        <w:t>25</w:t>
      </w:r>
      <w:r>
        <w:rPr>
          <w:rFonts w:eastAsia="仿宋_GB2312"/>
          <w:sz w:val="28"/>
          <w:szCs w:val="28"/>
        </w:rPr>
        <w:t>分、人文之美</w:t>
      </w:r>
      <w:r>
        <w:rPr>
          <w:rFonts w:eastAsia="仿宋_GB2312"/>
          <w:sz w:val="28"/>
          <w:szCs w:val="28"/>
        </w:rPr>
        <w:t>12</w:t>
      </w:r>
      <w:r>
        <w:rPr>
          <w:rFonts w:eastAsia="仿宋_GB2312"/>
          <w:sz w:val="28"/>
          <w:szCs w:val="28"/>
        </w:rPr>
        <w:t>分、秩序之美</w:t>
      </w:r>
      <w:r>
        <w:rPr>
          <w:rFonts w:eastAsia="仿宋_GB2312"/>
          <w:sz w:val="28"/>
          <w:szCs w:val="28"/>
        </w:rPr>
        <w:t>16</w:t>
      </w:r>
      <w:r>
        <w:rPr>
          <w:rFonts w:eastAsia="仿宋_GB2312"/>
          <w:sz w:val="28"/>
          <w:szCs w:val="28"/>
        </w:rPr>
        <w:t>分；另设特色加分项目，每获得一项相关荣誉的加</w:t>
      </w:r>
      <w:r>
        <w:rPr>
          <w:rFonts w:eastAsia="仿宋_GB2312"/>
          <w:sz w:val="28"/>
          <w:szCs w:val="28"/>
        </w:rPr>
        <w:t>0.5</w:t>
      </w:r>
      <w:r>
        <w:rPr>
          <w:rFonts w:eastAsia="仿宋_GB2312"/>
          <w:sz w:val="28"/>
          <w:szCs w:val="28"/>
        </w:rPr>
        <w:t>分，最多不超过</w:t>
      </w:r>
      <w:r>
        <w:rPr>
          <w:rFonts w:eastAsia="仿宋_GB2312"/>
          <w:sz w:val="28"/>
          <w:szCs w:val="28"/>
        </w:rPr>
        <w:t>3</w:t>
      </w:r>
      <w:r>
        <w:rPr>
          <w:rFonts w:eastAsia="仿宋_GB2312"/>
          <w:sz w:val="28"/>
          <w:szCs w:val="28"/>
        </w:rPr>
        <w:t>分。</w:t>
      </w:r>
    </w:p>
    <w:p w:rsidR="00A9026A" w:rsidRDefault="00A9026A" w:rsidP="00A9026A">
      <w:pPr>
        <w:spacing w:line="480" w:lineRule="exact"/>
        <w:ind w:firstLineChars="200" w:firstLine="560"/>
        <w:rPr>
          <w:rFonts w:eastAsia="仿宋_GB2312"/>
          <w:sz w:val="28"/>
          <w:szCs w:val="28"/>
        </w:rPr>
      </w:pPr>
      <w:r>
        <w:rPr>
          <w:rFonts w:eastAsia="仿宋_GB2312"/>
          <w:sz w:val="28"/>
          <w:szCs w:val="28"/>
        </w:rPr>
        <w:t>四、申报前两年内有下列情况之一的，不得申报江苏最美乡村：</w:t>
      </w:r>
    </w:p>
    <w:p w:rsidR="00A9026A" w:rsidRDefault="00A9026A" w:rsidP="00A9026A">
      <w:pPr>
        <w:spacing w:line="480" w:lineRule="exact"/>
        <w:ind w:firstLineChars="200" w:firstLine="560"/>
        <w:rPr>
          <w:rFonts w:eastAsia="仿宋_GB2312"/>
          <w:sz w:val="28"/>
          <w:szCs w:val="28"/>
        </w:rPr>
      </w:pPr>
      <w:r>
        <w:rPr>
          <w:rFonts w:eastAsia="仿宋_GB2312"/>
          <w:sz w:val="28"/>
          <w:szCs w:val="28"/>
        </w:rPr>
        <w:t>1</w:t>
      </w:r>
      <w:r>
        <w:rPr>
          <w:rFonts w:eastAsia="仿宋_GB2312"/>
          <w:sz w:val="28"/>
          <w:szCs w:val="28"/>
        </w:rPr>
        <w:t>、村两委主要负责人严重违纪和违法；</w:t>
      </w:r>
    </w:p>
    <w:p w:rsidR="00A9026A" w:rsidRDefault="00A9026A" w:rsidP="00A9026A">
      <w:pPr>
        <w:widowControl/>
        <w:spacing w:line="480" w:lineRule="exact"/>
        <w:ind w:firstLineChars="200" w:firstLine="560"/>
        <w:jc w:val="left"/>
        <w:rPr>
          <w:rFonts w:eastAsia="仿宋_GB2312"/>
          <w:sz w:val="28"/>
          <w:szCs w:val="28"/>
        </w:rPr>
      </w:pPr>
      <w:r>
        <w:rPr>
          <w:rFonts w:eastAsia="仿宋_GB2312"/>
          <w:sz w:val="28"/>
          <w:szCs w:val="28"/>
        </w:rPr>
        <w:t>2</w:t>
      </w:r>
      <w:r>
        <w:rPr>
          <w:rFonts w:eastAsia="仿宋_GB2312"/>
          <w:sz w:val="28"/>
          <w:szCs w:val="28"/>
        </w:rPr>
        <w:t>、发生重大刑事案件；</w:t>
      </w:r>
    </w:p>
    <w:p w:rsidR="00A9026A" w:rsidRDefault="00A9026A" w:rsidP="00A9026A">
      <w:pPr>
        <w:widowControl/>
        <w:spacing w:line="480" w:lineRule="exact"/>
        <w:ind w:firstLineChars="200" w:firstLine="560"/>
        <w:jc w:val="left"/>
        <w:rPr>
          <w:rFonts w:eastAsia="仿宋_GB2312"/>
          <w:sz w:val="28"/>
          <w:szCs w:val="28"/>
        </w:rPr>
      </w:pPr>
      <w:r>
        <w:rPr>
          <w:rFonts w:eastAsia="仿宋_GB2312"/>
          <w:sz w:val="28"/>
          <w:szCs w:val="28"/>
        </w:rPr>
        <w:t>3</w:t>
      </w:r>
      <w:r>
        <w:rPr>
          <w:rFonts w:eastAsia="仿宋_GB2312"/>
          <w:sz w:val="28"/>
          <w:szCs w:val="28"/>
        </w:rPr>
        <w:t>、发生重大安全生产、食品安全、环境污染事故；</w:t>
      </w:r>
    </w:p>
    <w:p w:rsidR="00A9026A" w:rsidRDefault="00A9026A" w:rsidP="00A9026A">
      <w:pPr>
        <w:widowControl/>
        <w:spacing w:line="480" w:lineRule="exact"/>
        <w:ind w:firstLineChars="200" w:firstLine="560"/>
        <w:jc w:val="left"/>
        <w:rPr>
          <w:rFonts w:eastAsia="仿宋_GB2312"/>
          <w:sz w:val="28"/>
          <w:szCs w:val="28"/>
        </w:rPr>
      </w:pPr>
      <w:r>
        <w:rPr>
          <w:rFonts w:eastAsia="仿宋_GB2312"/>
          <w:sz w:val="28"/>
          <w:szCs w:val="28"/>
        </w:rPr>
        <w:t>4</w:t>
      </w:r>
      <w:r>
        <w:rPr>
          <w:rFonts w:eastAsia="仿宋_GB2312"/>
          <w:sz w:val="28"/>
          <w:szCs w:val="28"/>
        </w:rPr>
        <w:t>、发生重大群体性事件；</w:t>
      </w:r>
    </w:p>
    <w:p w:rsidR="00A9026A" w:rsidRDefault="00A9026A" w:rsidP="00A9026A">
      <w:pPr>
        <w:widowControl/>
        <w:spacing w:line="480" w:lineRule="exact"/>
        <w:ind w:firstLineChars="200" w:firstLine="560"/>
        <w:jc w:val="left"/>
        <w:rPr>
          <w:rFonts w:eastAsia="仿宋_GB2312"/>
          <w:sz w:val="28"/>
          <w:szCs w:val="28"/>
        </w:rPr>
      </w:pPr>
      <w:r>
        <w:rPr>
          <w:rFonts w:eastAsia="仿宋_GB2312"/>
          <w:sz w:val="28"/>
          <w:szCs w:val="28"/>
        </w:rPr>
        <w:t>5</w:t>
      </w:r>
      <w:r>
        <w:rPr>
          <w:rFonts w:eastAsia="仿宋_GB2312"/>
          <w:sz w:val="28"/>
          <w:szCs w:val="28"/>
        </w:rPr>
        <w:t>、发生影响恶劣的</w:t>
      </w:r>
      <w:r>
        <w:rPr>
          <w:rFonts w:eastAsia="仿宋_GB2312"/>
          <w:sz w:val="28"/>
          <w:szCs w:val="28"/>
        </w:rPr>
        <w:t>“</w:t>
      </w:r>
      <w:r>
        <w:rPr>
          <w:rFonts w:eastAsia="仿宋_GB2312"/>
          <w:sz w:val="28"/>
          <w:szCs w:val="28"/>
        </w:rPr>
        <w:t>黄赌毒</w:t>
      </w:r>
      <w:r>
        <w:rPr>
          <w:rFonts w:eastAsia="仿宋_GB2312"/>
          <w:sz w:val="28"/>
          <w:szCs w:val="28"/>
        </w:rPr>
        <w:t>”</w:t>
      </w:r>
      <w:r>
        <w:rPr>
          <w:rFonts w:eastAsia="仿宋_GB2312"/>
          <w:sz w:val="28"/>
          <w:szCs w:val="28"/>
        </w:rPr>
        <w:t>案件、邪教、非法宗教活动或与精神文明建设要求极不相符的其</w:t>
      </w:r>
      <w:r>
        <w:rPr>
          <w:rFonts w:eastAsia="仿宋_GB2312" w:hint="eastAsia"/>
          <w:sz w:val="28"/>
          <w:szCs w:val="28"/>
        </w:rPr>
        <w:t>它</w:t>
      </w:r>
      <w:r>
        <w:rPr>
          <w:rFonts w:eastAsia="仿宋_GB2312"/>
          <w:sz w:val="28"/>
          <w:szCs w:val="28"/>
        </w:rPr>
        <w:t>事件。</w:t>
      </w:r>
      <w:bookmarkStart w:id="0" w:name="_GoBack"/>
      <w:bookmarkEnd w:id="0"/>
      <w:r>
        <w:rPr>
          <w:rFonts w:eastAsia="仿宋_GB2312"/>
          <w:sz w:val="28"/>
          <w:szCs w:val="28"/>
        </w:rPr>
        <w:br w:type="page"/>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08"/>
        <w:gridCol w:w="9532"/>
        <w:gridCol w:w="1980"/>
      </w:tblGrid>
      <w:tr w:rsidR="00A9026A" w:rsidTr="00BD6AAD">
        <w:trPr>
          <w:trHeight w:val="567"/>
          <w:tblHeader/>
        </w:trPr>
        <w:tc>
          <w:tcPr>
            <w:tcW w:w="1308" w:type="dxa"/>
            <w:vAlign w:val="center"/>
          </w:tcPr>
          <w:p w:rsidR="00A9026A" w:rsidRDefault="00A9026A" w:rsidP="00BD6AAD">
            <w:pPr>
              <w:spacing w:line="400" w:lineRule="exact"/>
              <w:jc w:val="center"/>
              <w:rPr>
                <w:rFonts w:eastAsia="黑体"/>
                <w:sz w:val="24"/>
                <w:szCs w:val="24"/>
              </w:rPr>
            </w:pPr>
            <w:r>
              <w:rPr>
                <w:rFonts w:eastAsia="黑体"/>
                <w:sz w:val="24"/>
                <w:szCs w:val="24"/>
              </w:rPr>
              <w:lastRenderedPageBreak/>
              <w:t>测评项目</w:t>
            </w:r>
          </w:p>
        </w:tc>
        <w:tc>
          <w:tcPr>
            <w:tcW w:w="9532" w:type="dxa"/>
            <w:vAlign w:val="center"/>
          </w:tcPr>
          <w:p w:rsidR="00A9026A" w:rsidRDefault="00A9026A" w:rsidP="00BD6AAD">
            <w:pPr>
              <w:spacing w:line="400" w:lineRule="exact"/>
              <w:jc w:val="center"/>
              <w:rPr>
                <w:rFonts w:eastAsia="黑体"/>
                <w:sz w:val="24"/>
                <w:szCs w:val="24"/>
              </w:rPr>
            </w:pPr>
            <w:r>
              <w:rPr>
                <w:rFonts w:eastAsia="黑体"/>
                <w:sz w:val="24"/>
                <w:szCs w:val="24"/>
              </w:rPr>
              <w:t>测评内容</w:t>
            </w:r>
          </w:p>
        </w:tc>
        <w:tc>
          <w:tcPr>
            <w:tcW w:w="1980" w:type="dxa"/>
            <w:vAlign w:val="center"/>
          </w:tcPr>
          <w:p w:rsidR="00A9026A" w:rsidRDefault="00A9026A" w:rsidP="00BD6AAD">
            <w:pPr>
              <w:spacing w:line="400" w:lineRule="exact"/>
              <w:jc w:val="center"/>
              <w:rPr>
                <w:rFonts w:eastAsia="黑体"/>
                <w:sz w:val="24"/>
                <w:szCs w:val="24"/>
              </w:rPr>
            </w:pPr>
            <w:r>
              <w:rPr>
                <w:rFonts w:eastAsia="黑体"/>
                <w:sz w:val="24"/>
                <w:szCs w:val="24"/>
              </w:rPr>
              <w:t>测评方法</w:t>
            </w:r>
          </w:p>
        </w:tc>
      </w:tr>
      <w:tr w:rsidR="00A9026A" w:rsidTr="00BD6AAD">
        <w:trPr>
          <w:trHeight w:val="567"/>
        </w:trPr>
        <w:tc>
          <w:tcPr>
            <w:tcW w:w="1308" w:type="dxa"/>
            <w:vMerge w:val="restart"/>
            <w:vAlign w:val="center"/>
          </w:tcPr>
          <w:p w:rsidR="00A9026A" w:rsidRDefault="00A9026A" w:rsidP="00BD6AAD">
            <w:pPr>
              <w:spacing w:line="400" w:lineRule="exact"/>
              <w:jc w:val="center"/>
              <w:rPr>
                <w:rFonts w:eastAsia="仿宋_GB2312"/>
                <w:sz w:val="24"/>
                <w:szCs w:val="24"/>
              </w:rPr>
            </w:pPr>
            <w:r>
              <w:rPr>
                <w:rFonts w:ascii="宋体" w:hAnsi="宋体" w:cs="宋体" w:hint="eastAsia"/>
                <w:sz w:val="24"/>
                <w:szCs w:val="24"/>
              </w:rPr>
              <w:t>Ⅰ</w:t>
            </w:r>
            <w:r>
              <w:rPr>
                <w:rFonts w:eastAsia="仿宋_GB2312"/>
                <w:sz w:val="24"/>
                <w:szCs w:val="24"/>
              </w:rPr>
              <w:t>—1</w:t>
            </w:r>
          </w:p>
          <w:p w:rsidR="00A9026A" w:rsidRDefault="00A9026A" w:rsidP="00BD6AAD">
            <w:pPr>
              <w:spacing w:line="400" w:lineRule="exact"/>
              <w:jc w:val="center"/>
            </w:pPr>
            <w:r>
              <w:rPr>
                <w:rFonts w:eastAsia="仿宋_GB2312"/>
                <w:sz w:val="24"/>
                <w:szCs w:val="24"/>
              </w:rPr>
              <w:t>发展之美</w:t>
            </w:r>
          </w:p>
        </w:tc>
        <w:tc>
          <w:tcPr>
            <w:tcW w:w="9532" w:type="dxa"/>
            <w:vAlign w:val="center"/>
          </w:tcPr>
          <w:p w:rsidR="00A9026A" w:rsidRDefault="00A9026A" w:rsidP="00BD6AAD">
            <w:pPr>
              <w:spacing w:line="400" w:lineRule="exact"/>
            </w:pPr>
            <w:r>
              <w:rPr>
                <w:rFonts w:eastAsia="仿宋_GB2312"/>
                <w:sz w:val="24"/>
                <w:szCs w:val="24"/>
              </w:rPr>
              <w:t>1</w:t>
            </w:r>
            <w:r>
              <w:rPr>
                <w:rFonts w:eastAsia="仿宋_GB2312"/>
                <w:sz w:val="24"/>
                <w:szCs w:val="24"/>
              </w:rPr>
              <w:t>）产业协调发展，立足资源禀赋，形成鲜明的产业特色。</w:t>
            </w:r>
          </w:p>
        </w:tc>
        <w:tc>
          <w:tcPr>
            <w:tcW w:w="1980" w:type="dxa"/>
            <w:vAlign w:val="center"/>
          </w:tcPr>
          <w:p w:rsidR="00A9026A" w:rsidRDefault="00A9026A" w:rsidP="00BD6AAD">
            <w:pPr>
              <w:spacing w:line="400" w:lineRule="exact"/>
              <w:jc w:val="center"/>
            </w:pPr>
            <w:r>
              <w:rPr>
                <w:rFonts w:eastAsia="仿宋_GB2312"/>
                <w:sz w:val="24"/>
                <w:szCs w:val="24"/>
              </w:rPr>
              <w:t>实地考察</w:t>
            </w:r>
          </w:p>
        </w:tc>
      </w:tr>
      <w:tr w:rsidR="00A9026A" w:rsidTr="00BD6AAD">
        <w:trPr>
          <w:trHeight w:val="567"/>
        </w:trPr>
        <w:tc>
          <w:tcPr>
            <w:tcW w:w="1308" w:type="dxa"/>
            <w:vMerge/>
            <w:vAlign w:val="center"/>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2</w:t>
            </w:r>
            <w:r>
              <w:rPr>
                <w:rFonts w:eastAsia="仿宋_GB2312"/>
                <w:sz w:val="24"/>
                <w:szCs w:val="24"/>
              </w:rPr>
              <w:t>）集体经济发展壮大，经济实力处于所在县（市、区）村前列。</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材料审核</w:t>
            </w:r>
          </w:p>
        </w:tc>
      </w:tr>
      <w:tr w:rsidR="00A9026A" w:rsidTr="00BD6AAD">
        <w:trPr>
          <w:trHeight w:val="567"/>
        </w:trPr>
        <w:tc>
          <w:tcPr>
            <w:tcW w:w="1308" w:type="dxa"/>
            <w:vMerge/>
            <w:vAlign w:val="center"/>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3</w:t>
            </w:r>
            <w:r>
              <w:rPr>
                <w:rFonts w:eastAsia="仿宋_GB2312"/>
                <w:sz w:val="24"/>
                <w:szCs w:val="24"/>
              </w:rPr>
              <w:t>）农民收入持续增长，收入水平处于所在县（市、区）村前列。</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材料审核</w:t>
            </w:r>
          </w:p>
        </w:tc>
      </w:tr>
      <w:tr w:rsidR="00A9026A" w:rsidTr="00BD6AAD">
        <w:trPr>
          <w:trHeight w:val="567"/>
        </w:trPr>
        <w:tc>
          <w:tcPr>
            <w:tcW w:w="1308" w:type="dxa"/>
            <w:vMerge/>
            <w:vAlign w:val="center"/>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4</w:t>
            </w:r>
            <w:r>
              <w:rPr>
                <w:rFonts w:eastAsia="仿宋_GB2312"/>
                <w:sz w:val="24"/>
                <w:szCs w:val="24"/>
              </w:rPr>
              <w:t>）公共服务设施配套齐全，建有公共服务中心、卫生室、农资超市等，群众对生活方便满意率</w:t>
            </w:r>
            <w:r>
              <w:rPr>
                <w:rFonts w:eastAsia="仿宋_GB2312"/>
                <w:sz w:val="24"/>
                <w:szCs w:val="24"/>
              </w:rPr>
              <w:t>90%</w:t>
            </w:r>
            <w:r>
              <w:rPr>
                <w:rFonts w:eastAsia="仿宋_GB2312"/>
                <w:sz w:val="24"/>
                <w:szCs w:val="24"/>
              </w:rPr>
              <w:t>以上。</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567"/>
        </w:trPr>
        <w:tc>
          <w:tcPr>
            <w:tcW w:w="1308" w:type="dxa"/>
            <w:vMerge/>
            <w:vAlign w:val="center"/>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5</w:t>
            </w:r>
            <w:r>
              <w:rPr>
                <w:rFonts w:eastAsia="仿宋_GB2312"/>
                <w:sz w:val="24"/>
                <w:szCs w:val="24"/>
              </w:rPr>
              <w:t>）创业氛围好，农民创业意识强、勤劳致富，有一批示范效应好的创业带头人。</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567"/>
        </w:trPr>
        <w:tc>
          <w:tcPr>
            <w:tcW w:w="1308" w:type="dxa"/>
            <w:vMerge w:val="restart"/>
            <w:vAlign w:val="center"/>
          </w:tcPr>
          <w:p w:rsidR="00A9026A" w:rsidRDefault="00A9026A" w:rsidP="00BD6AAD">
            <w:pPr>
              <w:spacing w:line="400" w:lineRule="exact"/>
              <w:jc w:val="center"/>
              <w:rPr>
                <w:rFonts w:eastAsia="仿宋_GB2312"/>
                <w:sz w:val="24"/>
                <w:szCs w:val="24"/>
              </w:rPr>
            </w:pPr>
            <w:r>
              <w:rPr>
                <w:rFonts w:ascii="宋体" w:hAnsi="宋体" w:cs="宋体" w:hint="eastAsia"/>
                <w:sz w:val="24"/>
                <w:szCs w:val="24"/>
              </w:rPr>
              <w:t>Ⅰ</w:t>
            </w:r>
            <w:r>
              <w:rPr>
                <w:rFonts w:eastAsia="仿宋_GB2312"/>
                <w:sz w:val="24"/>
                <w:szCs w:val="24"/>
              </w:rPr>
              <w:t>—2</w:t>
            </w:r>
          </w:p>
          <w:p w:rsidR="00A9026A" w:rsidRDefault="00A9026A" w:rsidP="00BD6AAD">
            <w:pPr>
              <w:spacing w:line="400" w:lineRule="exact"/>
              <w:jc w:val="center"/>
            </w:pPr>
            <w:r>
              <w:rPr>
                <w:rFonts w:eastAsia="仿宋_GB2312"/>
                <w:sz w:val="24"/>
                <w:szCs w:val="24"/>
              </w:rPr>
              <w:t>环境之美</w:t>
            </w: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1</w:t>
            </w:r>
            <w:r>
              <w:rPr>
                <w:rFonts w:eastAsia="仿宋_GB2312"/>
                <w:sz w:val="24"/>
                <w:szCs w:val="24"/>
              </w:rPr>
              <w:t>）自然生态环境良好，乡村环境优美宜居。</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tc>
      </w:tr>
      <w:tr w:rsidR="00A9026A" w:rsidTr="00BD6AAD">
        <w:trPr>
          <w:trHeight w:val="567"/>
        </w:trPr>
        <w:tc>
          <w:tcPr>
            <w:tcW w:w="1308" w:type="dxa"/>
            <w:vMerge/>
            <w:vAlign w:val="center"/>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2</w:t>
            </w:r>
            <w:r>
              <w:rPr>
                <w:rFonts w:eastAsia="仿宋_GB2312"/>
                <w:sz w:val="24"/>
                <w:szCs w:val="24"/>
              </w:rPr>
              <w:t>）村落规划合理，自然风貌、文化遗存和古村落古建筑得到有效保护。</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tc>
      </w:tr>
      <w:tr w:rsidR="00A9026A" w:rsidTr="00BD6AAD">
        <w:trPr>
          <w:trHeight w:val="567"/>
        </w:trPr>
        <w:tc>
          <w:tcPr>
            <w:tcW w:w="1308" w:type="dxa"/>
            <w:vMerge/>
            <w:vAlign w:val="center"/>
          </w:tcPr>
          <w:p w:rsidR="00A9026A" w:rsidRDefault="00A9026A" w:rsidP="00BD6AAD">
            <w:pPr>
              <w:spacing w:line="400" w:lineRule="exact"/>
              <w:jc w:val="center"/>
              <w:rPr>
                <w:rFonts w:eastAsia="仿宋_GB2312"/>
                <w:sz w:val="24"/>
                <w:szCs w:val="24"/>
              </w:rP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3</w:t>
            </w:r>
            <w:r>
              <w:rPr>
                <w:rFonts w:eastAsia="仿宋_GB2312"/>
                <w:sz w:val="24"/>
                <w:szCs w:val="24"/>
              </w:rPr>
              <w:t>）村容村貌整洁有序，农户庭院干净，河塘沟渠有效治理、无黑臭水体、无垃圾漂浮物，无违法焚烧秸秆和垃圾等现象，生活垃圾定点存放清运率</w:t>
            </w:r>
            <w:r>
              <w:rPr>
                <w:rFonts w:eastAsia="仿宋_GB2312"/>
                <w:sz w:val="24"/>
                <w:szCs w:val="24"/>
              </w:rPr>
              <w:t>100%</w:t>
            </w:r>
            <w:r>
              <w:rPr>
                <w:rFonts w:eastAsia="仿宋_GB2312"/>
                <w:sz w:val="24"/>
                <w:szCs w:val="24"/>
              </w:rPr>
              <w:t>，卫生厕所普及率</w:t>
            </w:r>
            <w:r>
              <w:rPr>
                <w:rFonts w:eastAsia="仿宋_GB2312"/>
                <w:sz w:val="24"/>
                <w:szCs w:val="24"/>
              </w:rPr>
              <w:t>100%</w:t>
            </w:r>
            <w:r>
              <w:rPr>
                <w:rFonts w:eastAsia="仿宋_GB2312"/>
                <w:sz w:val="24"/>
                <w:szCs w:val="24"/>
              </w:rPr>
              <w:t>，生活污水处理率</w:t>
            </w:r>
            <w:r>
              <w:rPr>
                <w:rFonts w:eastAsia="仿宋_GB2312"/>
                <w:sz w:val="24"/>
                <w:szCs w:val="24"/>
              </w:rPr>
              <w:t>90%</w:t>
            </w:r>
            <w:r>
              <w:rPr>
                <w:rFonts w:eastAsia="仿宋_GB2312"/>
                <w:sz w:val="24"/>
                <w:szCs w:val="24"/>
              </w:rPr>
              <w:t>以上。</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材料审核</w:t>
            </w:r>
          </w:p>
        </w:tc>
      </w:tr>
      <w:tr w:rsidR="00A9026A" w:rsidTr="00BD6AAD">
        <w:trPr>
          <w:trHeight w:val="1787"/>
        </w:trPr>
        <w:tc>
          <w:tcPr>
            <w:tcW w:w="1308" w:type="dxa"/>
            <w:vMerge/>
            <w:vAlign w:val="center"/>
          </w:tcPr>
          <w:p w:rsidR="00A9026A" w:rsidRDefault="00A9026A" w:rsidP="00BD6AAD">
            <w:pPr>
              <w:spacing w:line="400" w:lineRule="exact"/>
              <w:jc w:val="center"/>
              <w:rPr>
                <w:rFonts w:eastAsia="仿宋_GB2312"/>
                <w:sz w:val="24"/>
                <w:szCs w:val="24"/>
              </w:rP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4</w:t>
            </w:r>
            <w:r>
              <w:rPr>
                <w:rFonts w:eastAsia="仿宋_GB2312"/>
                <w:sz w:val="24"/>
                <w:szCs w:val="24"/>
              </w:rPr>
              <w:t>）经济发展符合国家的产业政策和环保政策，环境卫生、污染控制、资源保护与利用、可持续发展等指标达到国家级生态村创建标准，群众对生态环境满意率</w:t>
            </w:r>
            <w:r>
              <w:rPr>
                <w:rFonts w:eastAsia="仿宋_GB2312"/>
                <w:sz w:val="24"/>
                <w:szCs w:val="24"/>
              </w:rPr>
              <w:t>90%</w:t>
            </w:r>
            <w:r>
              <w:rPr>
                <w:rFonts w:eastAsia="仿宋_GB2312"/>
                <w:sz w:val="24"/>
                <w:szCs w:val="24"/>
              </w:rPr>
              <w:t>以上。</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p w:rsidR="00A9026A" w:rsidRDefault="00A9026A" w:rsidP="00BD6AAD">
            <w:pPr>
              <w:spacing w:line="400" w:lineRule="exact"/>
              <w:jc w:val="center"/>
              <w:rPr>
                <w:rFonts w:eastAsia="仿宋_GB2312"/>
                <w:sz w:val="24"/>
                <w:szCs w:val="24"/>
              </w:rPr>
            </w:pPr>
            <w:r>
              <w:rPr>
                <w:rFonts w:eastAsia="仿宋_GB2312"/>
                <w:sz w:val="24"/>
                <w:szCs w:val="24"/>
              </w:rPr>
              <w:t>材料审核</w:t>
            </w:r>
          </w:p>
        </w:tc>
      </w:tr>
      <w:tr w:rsidR="00A9026A" w:rsidTr="00BD6AAD">
        <w:trPr>
          <w:trHeight w:val="851"/>
        </w:trPr>
        <w:tc>
          <w:tcPr>
            <w:tcW w:w="1308" w:type="dxa"/>
            <w:vMerge w:val="restart"/>
            <w:vAlign w:val="center"/>
          </w:tcPr>
          <w:p w:rsidR="00A9026A" w:rsidRDefault="00A9026A" w:rsidP="00BD6AAD">
            <w:pPr>
              <w:spacing w:line="400" w:lineRule="exact"/>
              <w:jc w:val="center"/>
              <w:rPr>
                <w:rFonts w:eastAsia="仿宋_GB2312"/>
                <w:sz w:val="24"/>
                <w:szCs w:val="24"/>
              </w:rPr>
            </w:pPr>
            <w:r>
              <w:rPr>
                <w:rFonts w:ascii="宋体" w:hAnsi="宋体" w:cs="宋体" w:hint="eastAsia"/>
                <w:sz w:val="24"/>
                <w:szCs w:val="24"/>
              </w:rPr>
              <w:lastRenderedPageBreak/>
              <w:t>Ⅰ</w:t>
            </w:r>
            <w:r>
              <w:rPr>
                <w:rFonts w:eastAsia="仿宋_GB2312"/>
                <w:sz w:val="24"/>
                <w:szCs w:val="24"/>
              </w:rPr>
              <w:t>—3</w:t>
            </w:r>
          </w:p>
          <w:p w:rsidR="00A9026A" w:rsidRDefault="00A9026A" w:rsidP="00BD6AAD">
            <w:pPr>
              <w:spacing w:line="400" w:lineRule="exact"/>
              <w:jc w:val="center"/>
              <w:rPr>
                <w:rFonts w:eastAsia="仿宋_GB2312"/>
                <w:sz w:val="24"/>
                <w:szCs w:val="24"/>
              </w:rPr>
            </w:pPr>
            <w:r>
              <w:rPr>
                <w:rFonts w:eastAsia="仿宋_GB2312"/>
                <w:sz w:val="24"/>
                <w:szCs w:val="24"/>
              </w:rPr>
              <w:t>风尚之美</w:t>
            </w: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1</w:t>
            </w:r>
            <w:r>
              <w:rPr>
                <w:rFonts w:eastAsia="仿宋_GB2312"/>
                <w:sz w:val="24"/>
                <w:szCs w:val="24"/>
              </w:rPr>
              <w:t>）广泛开展社会主义核心价值观宣传教育，在村主要出入口、进村沿线、活动广场等，设置有核心价值观内容的广告牌、文化墙、宣传栏等，与周围环境协调融合。</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tc>
      </w:tr>
      <w:tr w:rsidR="00A9026A" w:rsidTr="00BD6AAD">
        <w:trPr>
          <w:trHeight w:val="851"/>
        </w:trPr>
        <w:tc>
          <w:tcPr>
            <w:tcW w:w="1308" w:type="dxa"/>
            <w:vMerge/>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2</w:t>
            </w:r>
            <w:r>
              <w:rPr>
                <w:rFonts w:eastAsia="仿宋_GB2312"/>
                <w:sz w:val="24"/>
                <w:szCs w:val="24"/>
              </w:rPr>
              <w:t>）广泛开展邻里守望志愿服务，设有乡</w:t>
            </w:r>
            <w:proofErr w:type="gramStart"/>
            <w:r>
              <w:rPr>
                <w:rFonts w:eastAsia="仿宋_GB2312"/>
                <w:sz w:val="24"/>
                <w:szCs w:val="24"/>
              </w:rPr>
              <w:t>风文明</w:t>
            </w:r>
            <w:proofErr w:type="gramEnd"/>
            <w:r>
              <w:rPr>
                <w:rFonts w:eastAsia="仿宋_GB2312"/>
                <w:sz w:val="24"/>
                <w:szCs w:val="24"/>
              </w:rPr>
              <w:t>志愿服务岗；针对孤寡老人、空巢老人、留守流动儿童、残疾人等群体，有帮扶救助举措。</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851"/>
        </w:trPr>
        <w:tc>
          <w:tcPr>
            <w:tcW w:w="1308" w:type="dxa"/>
            <w:vMerge/>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3</w:t>
            </w:r>
            <w:r>
              <w:rPr>
                <w:rFonts w:eastAsia="仿宋_GB2312"/>
                <w:sz w:val="24"/>
                <w:szCs w:val="24"/>
              </w:rPr>
              <w:t>）建好用好道德讲堂，有体现核心价值观或</w:t>
            </w:r>
            <w:r>
              <w:rPr>
                <w:rFonts w:eastAsia="仿宋_GB2312"/>
                <w:sz w:val="24"/>
                <w:szCs w:val="24"/>
              </w:rPr>
              <w:t>“</w:t>
            </w:r>
            <w:r>
              <w:rPr>
                <w:rFonts w:eastAsia="仿宋_GB2312"/>
                <w:sz w:val="24"/>
                <w:szCs w:val="24"/>
              </w:rPr>
              <w:t>爱、敬、诚、善</w:t>
            </w:r>
            <w:r>
              <w:rPr>
                <w:rFonts w:eastAsia="仿宋_GB2312"/>
                <w:sz w:val="24"/>
                <w:szCs w:val="24"/>
              </w:rPr>
              <w:t>”</w:t>
            </w:r>
            <w:r>
              <w:rPr>
                <w:rFonts w:eastAsia="仿宋_GB2312"/>
                <w:sz w:val="24"/>
                <w:szCs w:val="24"/>
              </w:rPr>
              <w:t>等内容的氛围布置，常态</w:t>
            </w:r>
            <w:proofErr w:type="gramStart"/>
            <w:r>
              <w:rPr>
                <w:rFonts w:eastAsia="仿宋_GB2312"/>
                <w:sz w:val="24"/>
                <w:szCs w:val="24"/>
              </w:rPr>
              <w:t>化开展</w:t>
            </w:r>
            <w:proofErr w:type="gramEnd"/>
            <w:r>
              <w:rPr>
                <w:rFonts w:eastAsia="仿宋_GB2312"/>
                <w:sz w:val="24"/>
                <w:szCs w:val="24"/>
              </w:rPr>
              <w:t>道德教育、评议活动，每年活动不少于</w:t>
            </w:r>
            <w:r>
              <w:rPr>
                <w:rFonts w:eastAsia="仿宋_GB2312"/>
                <w:sz w:val="24"/>
                <w:szCs w:val="24"/>
              </w:rPr>
              <w:t>4</w:t>
            </w:r>
            <w:r>
              <w:rPr>
                <w:rFonts w:eastAsia="仿宋_GB2312"/>
                <w:sz w:val="24"/>
                <w:szCs w:val="24"/>
              </w:rPr>
              <w:t>次。</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851"/>
        </w:trPr>
        <w:tc>
          <w:tcPr>
            <w:tcW w:w="1308" w:type="dxa"/>
            <w:vMerge/>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4</w:t>
            </w:r>
            <w:r>
              <w:rPr>
                <w:rFonts w:eastAsia="仿宋_GB2312"/>
                <w:sz w:val="24"/>
                <w:szCs w:val="24"/>
              </w:rPr>
              <w:t>）围绕</w:t>
            </w:r>
            <w:r>
              <w:rPr>
                <w:rFonts w:eastAsia="仿宋_GB2312"/>
                <w:sz w:val="24"/>
                <w:szCs w:val="24"/>
              </w:rPr>
              <w:t>“</w:t>
            </w:r>
            <w:r>
              <w:rPr>
                <w:rFonts w:eastAsia="仿宋_GB2312"/>
                <w:sz w:val="24"/>
                <w:szCs w:val="24"/>
              </w:rPr>
              <w:t>孝老爱亲</w:t>
            </w:r>
            <w:r>
              <w:rPr>
                <w:rFonts w:eastAsia="仿宋_GB2312"/>
                <w:sz w:val="24"/>
                <w:szCs w:val="24"/>
              </w:rPr>
              <w:t>”</w:t>
            </w:r>
            <w:r>
              <w:rPr>
                <w:rFonts w:eastAsia="仿宋_GB2312"/>
                <w:sz w:val="24"/>
                <w:szCs w:val="24"/>
              </w:rPr>
              <w:t>主题，广泛开展</w:t>
            </w:r>
            <w:r>
              <w:rPr>
                <w:rFonts w:eastAsia="仿宋_GB2312"/>
                <w:sz w:val="24"/>
                <w:szCs w:val="24"/>
              </w:rPr>
              <w:t>“</w:t>
            </w:r>
            <w:r>
              <w:rPr>
                <w:rFonts w:eastAsia="仿宋_GB2312"/>
                <w:sz w:val="24"/>
                <w:szCs w:val="24"/>
              </w:rPr>
              <w:t>好儿女</w:t>
            </w:r>
            <w:r>
              <w:rPr>
                <w:rFonts w:eastAsia="仿宋_GB2312"/>
                <w:sz w:val="24"/>
                <w:szCs w:val="24"/>
              </w:rPr>
              <w:t>”“</w:t>
            </w:r>
            <w:r>
              <w:rPr>
                <w:rFonts w:eastAsia="仿宋_GB2312"/>
                <w:sz w:val="24"/>
                <w:szCs w:val="24"/>
              </w:rPr>
              <w:t>好婆媳</w:t>
            </w:r>
            <w:r>
              <w:rPr>
                <w:rFonts w:eastAsia="仿宋_GB2312"/>
                <w:sz w:val="24"/>
                <w:szCs w:val="24"/>
              </w:rPr>
              <w:t>”“</w:t>
            </w:r>
            <w:r>
              <w:rPr>
                <w:rFonts w:eastAsia="仿宋_GB2312"/>
                <w:sz w:val="24"/>
                <w:szCs w:val="24"/>
              </w:rPr>
              <w:t>好夫妻</w:t>
            </w:r>
            <w:r>
              <w:rPr>
                <w:rFonts w:eastAsia="仿宋_GB2312"/>
                <w:sz w:val="24"/>
                <w:szCs w:val="24"/>
              </w:rPr>
              <w:t>”</w:t>
            </w:r>
            <w:r>
              <w:rPr>
                <w:rFonts w:eastAsia="仿宋_GB2312"/>
                <w:sz w:val="24"/>
                <w:szCs w:val="24"/>
              </w:rPr>
              <w:t>等评选推荐活动，通过善行义举榜、道德榜、功德录等方式，推出身边的</w:t>
            </w:r>
            <w:r>
              <w:rPr>
                <w:rFonts w:eastAsia="仿宋_GB2312"/>
                <w:sz w:val="24"/>
                <w:szCs w:val="24"/>
              </w:rPr>
              <w:t>“</w:t>
            </w:r>
            <w:r>
              <w:rPr>
                <w:rFonts w:eastAsia="仿宋_GB2312"/>
                <w:sz w:val="24"/>
                <w:szCs w:val="24"/>
              </w:rPr>
              <w:t>凡人善举</w:t>
            </w:r>
            <w:r>
              <w:rPr>
                <w:rFonts w:eastAsia="仿宋_GB2312"/>
                <w:sz w:val="24"/>
                <w:szCs w:val="24"/>
              </w:rPr>
              <w:t>”</w:t>
            </w:r>
            <w:r>
              <w:rPr>
                <w:rFonts w:eastAsia="仿宋_GB2312"/>
                <w:sz w:val="24"/>
                <w:szCs w:val="24"/>
              </w:rPr>
              <w:t>。</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851"/>
        </w:trPr>
        <w:tc>
          <w:tcPr>
            <w:tcW w:w="1308" w:type="dxa"/>
            <w:vMerge/>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5</w:t>
            </w:r>
            <w:r>
              <w:rPr>
                <w:rFonts w:eastAsia="仿宋_GB2312"/>
                <w:sz w:val="24"/>
                <w:szCs w:val="24"/>
              </w:rPr>
              <w:t>）深化文明家庭创建，广泛开展</w:t>
            </w:r>
            <w:r>
              <w:rPr>
                <w:rFonts w:eastAsia="仿宋_GB2312"/>
                <w:sz w:val="24"/>
                <w:szCs w:val="24"/>
              </w:rPr>
              <w:t>“</w:t>
            </w:r>
            <w:r>
              <w:rPr>
                <w:rFonts w:eastAsia="仿宋_GB2312"/>
                <w:sz w:val="24"/>
                <w:szCs w:val="24"/>
              </w:rPr>
              <w:t>传家训、立家规、扬家风</w:t>
            </w:r>
            <w:r>
              <w:rPr>
                <w:rFonts w:eastAsia="仿宋_GB2312"/>
                <w:sz w:val="24"/>
                <w:szCs w:val="24"/>
              </w:rPr>
              <w:t>”“</w:t>
            </w:r>
            <w:r>
              <w:rPr>
                <w:rFonts w:eastAsia="仿宋_GB2312"/>
                <w:sz w:val="24"/>
                <w:szCs w:val="24"/>
              </w:rPr>
              <w:t>最美家庭讲好家训</w:t>
            </w:r>
            <w:r>
              <w:rPr>
                <w:rFonts w:eastAsia="仿宋_GB2312"/>
                <w:sz w:val="24"/>
                <w:szCs w:val="24"/>
              </w:rPr>
              <w:t>”“</w:t>
            </w:r>
            <w:r>
              <w:rPr>
                <w:rFonts w:eastAsia="仿宋_GB2312"/>
                <w:sz w:val="24"/>
                <w:szCs w:val="24"/>
              </w:rPr>
              <w:t>寻找最美家庭</w:t>
            </w:r>
            <w:r>
              <w:rPr>
                <w:rFonts w:eastAsia="仿宋_GB2312"/>
                <w:sz w:val="24"/>
                <w:szCs w:val="24"/>
              </w:rPr>
              <w:t>”“</w:t>
            </w:r>
            <w:r>
              <w:rPr>
                <w:rFonts w:eastAsia="仿宋_GB2312"/>
                <w:sz w:val="24"/>
                <w:szCs w:val="24"/>
              </w:rPr>
              <w:t>五好家庭</w:t>
            </w:r>
            <w:r>
              <w:rPr>
                <w:rFonts w:eastAsia="仿宋_GB2312"/>
                <w:sz w:val="24"/>
                <w:szCs w:val="24"/>
              </w:rPr>
              <w:t>”</w:t>
            </w:r>
            <w:r>
              <w:rPr>
                <w:rFonts w:eastAsia="仿宋_GB2312"/>
                <w:sz w:val="24"/>
                <w:szCs w:val="24"/>
              </w:rPr>
              <w:t>、星级文明户评选等活动，农户参与率高。</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851"/>
        </w:trPr>
        <w:tc>
          <w:tcPr>
            <w:tcW w:w="1308" w:type="dxa"/>
            <w:vMerge/>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6</w:t>
            </w:r>
            <w:r>
              <w:rPr>
                <w:rFonts w:eastAsia="仿宋_GB2312"/>
                <w:sz w:val="24"/>
                <w:szCs w:val="24"/>
              </w:rPr>
              <w:t>）开展移风易俗宣传教育，无封建迷信、厚葬薄养、大操大办、比富</w:t>
            </w:r>
            <w:proofErr w:type="gramStart"/>
            <w:r>
              <w:rPr>
                <w:rFonts w:eastAsia="仿宋_GB2312"/>
                <w:sz w:val="24"/>
                <w:szCs w:val="24"/>
              </w:rPr>
              <w:t>斗阔等现象</w:t>
            </w:r>
            <w:proofErr w:type="gramEnd"/>
            <w:r>
              <w:rPr>
                <w:rFonts w:eastAsia="仿宋_GB2312"/>
                <w:sz w:val="24"/>
                <w:szCs w:val="24"/>
              </w:rPr>
              <w:t>；民风淳朴，村民生活方式健康文明。</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851"/>
        </w:trPr>
        <w:tc>
          <w:tcPr>
            <w:tcW w:w="1308" w:type="dxa"/>
            <w:vMerge w:val="restart"/>
            <w:vAlign w:val="center"/>
          </w:tcPr>
          <w:p w:rsidR="00A9026A" w:rsidRDefault="00A9026A" w:rsidP="00BD6AAD">
            <w:pPr>
              <w:spacing w:line="400" w:lineRule="exact"/>
              <w:jc w:val="center"/>
              <w:rPr>
                <w:rFonts w:eastAsia="仿宋_GB2312"/>
                <w:sz w:val="24"/>
                <w:szCs w:val="24"/>
              </w:rPr>
            </w:pPr>
            <w:r>
              <w:rPr>
                <w:rFonts w:ascii="宋体" w:hAnsi="宋体" w:cs="宋体" w:hint="eastAsia"/>
                <w:sz w:val="24"/>
                <w:szCs w:val="24"/>
              </w:rPr>
              <w:t>Ⅰ</w:t>
            </w:r>
            <w:r>
              <w:rPr>
                <w:rFonts w:eastAsia="仿宋_GB2312"/>
                <w:sz w:val="24"/>
                <w:szCs w:val="24"/>
              </w:rPr>
              <w:t>—4</w:t>
            </w:r>
          </w:p>
          <w:p w:rsidR="00A9026A" w:rsidRDefault="00A9026A" w:rsidP="00BD6AAD">
            <w:pPr>
              <w:spacing w:line="400" w:lineRule="exact"/>
              <w:jc w:val="center"/>
            </w:pPr>
            <w:r>
              <w:rPr>
                <w:rFonts w:eastAsia="仿宋_GB2312"/>
                <w:sz w:val="24"/>
                <w:szCs w:val="24"/>
              </w:rPr>
              <w:t>人文之美</w:t>
            </w:r>
          </w:p>
        </w:tc>
        <w:tc>
          <w:tcPr>
            <w:tcW w:w="9532" w:type="dxa"/>
            <w:vAlign w:val="center"/>
          </w:tcPr>
          <w:p w:rsidR="00A9026A" w:rsidRDefault="00A9026A" w:rsidP="00A9026A">
            <w:pPr>
              <w:numPr>
                <w:ilvl w:val="0"/>
                <w:numId w:val="1"/>
              </w:numPr>
              <w:spacing w:line="400" w:lineRule="exact"/>
              <w:rPr>
                <w:rFonts w:eastAsia="仿宋_GB2312"/>
                <w:sz w:val="24"/>
                <w:szCs w:val="24"/>
              </w:rPr>
            </w:pPr>
            <w:r>
              <w:rPr>
                <w:rFonts w:eastAsia="仿宋_GB2312"/>
                <w:sz w:val="24"/>
                <w:szCs w:val="24"/>
              </w:rPr>
              <w:t>运用多种形式传承乡村文脉，富有地方特色和时代精神的乡贤文化得到弘扬。</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851"/>
        </w:trPr>
        <w:tc>
          <w:tcPr>
            <w:tcW w:w="1308" w:type="dxa"/>
            <w:vMerge/>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2</w:t>
            </w:r>
            <w:r>
              <w:rPr>
                <w:rFonts w:eastAsia="仿宋_GB2312"/>
                <w:sz w:val="24"/>
                <w:szCs w:val="24"/>
              </w:rPr>
              <w:t>）建有综合文化服务中心、文化活动广场等，经常开展富有特色的文体民俗活动，村民享有健康丰富的文化生活。</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851"/>
        </w:trPr>
        <w:tc>
          <w:tcPr>
            <w:tcW w:w="1308" w:type="dxa"/>
            <w:vMerge/>
            <w:vAlign w:val="center"/>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3</w:t>
            </w:r>
            <w:r>
              <w:rPr>
                <w:rFonts w:eastAsia="仿宋_GB2312"/>
                <w:sz w:val="24"/>
                <w:szCs w:val="24"/>
              </w:rPr>
              <w:t>）发挥农民文艺骨干、民间艺人、文化能人作用，培育和形成地方特色文化品牌。</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tc>
      </w:tr>
      <w:tr w:rsidR="00A9026A" w:rsidTr="00BD6AAD">
        <w:trPr>
          <w:trHeight w:val="567"/>
        </w:trPr>
        <w:tc>
          <w:tcPr>
            <w:tcW w:w="1308" w:type="dxa"/>
            <w:vMerge w:val="restart"/>
            <w:vAlign w:val="center"/>
          </w:tcPr>
          <w:p w:rsidR="00A9026A" w:rsidRDefault="00A9026A" w:rsidP="00BD6AAD">
            <w:pPr>
              <w:spacing w:line="400" w:lineRule="exact"/>
              <w:jc w:val="center"/>
              <w:rPr>
                <w:rFonts w:eastAsia="仿宋_GB2312"/>
                <w:sz w:val="24"/>
                <w:szCs w:val="24"/>
              </w:rPr>
            </w:pPr>
            <w:r>
              <w:rPr>
                <w:rFonts w:ascii="宋体" w:hAnsi="宋体" w:cs="宋体" w:hint="eastAsia"/>
                <w:sz w:val="24"/>
                <w:szCs w:val="24"/>
              </w:rPr>
              <w:t>Ⅰ</w:t>
            </w:r>
            <w:r>
              <w:rPr>
                <w:rFonts w:eastAsia="仿宋_GB2312"/>
                <w:sz w:val="24"/>
                <w:szCs w:val="24"/>
              </w:rPr>
              <w:t>—5</w:t>
            </w:r>
          </w:p>
          <w:p w:rsidR="00A9026A" w:rsidRDefault="00A9026A" w:rsidP="00BD6AAD">
            <w:pPr>
              <w:spacing w:line="400" w:lineRule="exact"/>
              <w:jc w:val="center"/>
            </w:pPr>
            <w:r>
              <w:rPr>
                <w:rFonts w:eastAsia="仿宋_GB2312"/>
                <w:sz w:val="24"/>
                <w:szCs w:val="24"/>
              </w:rPr>
              <w:t>秩序之美</w:t>
            </w: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1</w:t>
            </w:r>
            <w:r>
              <w:rPr>
                <w:rFonts w:eastAsia="仿宋_GB2312"/>
                <w:sz w:val="24"/>
                <w:szCs w:val="24"/>
              </w:rPr>
              <w:t>）村民学法用法、遵纪守法，无违法犯罪现象；村出入口等醒目位置设置有体现核心价值观要求的村规民约，村民知晓率高并自觉遵守。</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567"/>
        </w:trPr>
        <w:tc>
          <w:tcPr>
            <w:tcW w:w="1308" w:type="dxa"/>
            <w:vMerge/>
            <w:vAlign w:val="center"/>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2</w:t>
            </w:r>
            <w:r>
              <w:rPr>
                <w:rFonts w:eastAsia="仿宋_GB2312"/>
                <w:sz w:val="24"/>
                <w:szCs w:val="24"/>
              </w:rPr>
              <w:t>）管理民主、村务公开，有</w:t>
            </w:r>
            <w:r>
              <w:rPr>
                <w:rFonts w:eastAsia="仿宋_GB2312"/>
                <w:spacing w:val="-4"/>
                <w:sz w:val="24"/>
                <w:szCs w:val="24"/>
              </w:rPr>
              <w:t>村民议事会、道德评议会、禁赌禁毒会、红白理事会等自治组织并有效发挥作用。</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567"/>
        </w:trPr>
        <w:tc>
          <w:tcPr>
            <w:tcW w:w="1308" w:type="dxa"/>
            <w:vMerge/>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3</w:t>
            </w:r>
            <w:r>
              <w:rPr>
                <w:rFonts w:eastAsia="仿宋_GB2312"/>
                <w:sz w:val="24"/>
                <w:szCs w:val="24"/>
              </w:rPr>
              <w:t>）村两委凝聚力战斗力强，村干部务实清廉、作风正派，示范带头作用发挥得好，干群关系融洽。</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567"/>
        </w:trPr>
        <w:tc>
          <w:tcPr>
            <w:tcW w:w="1308" w:type="dxa"/>
            <w:vMerge/>
          </w:tcPr>
          <w:p w:rsidR="00A9026A" w:rsidRDefault="00A9026A" w:rsidP="00BD6AAD">
            <w:pPr>
              <w:spacing w:line="400" w:lineRule="exact"/>
              <w:jc w:val="center"/>
            </w:pPr>
          </w:p>
        </w:tc>
        <w:tc>
          <w:tcPr>
            <w:tcW w:w="9532" w:type="dxa"/>
            <w:vAlign w:val="center"/>
          </w:tcPr>
          <w:p w:rsidR="00A9026A" w:rsidRDefault="00A9026A" w:rsidP="00BD6AAD">
            <w:pPr>
              <w:spacing w:line="400" w:lineRule="exact"/>
              <w:rPr>
                <w:rFonts w:eastAsia="仿宋_GB2312"/>
                <w:sz w:val="24"/>
                <w:szCs w:val="24"/>
              </w:rPr>
            </w:pPr>
            <w:r>
              <w:rPr>
                <w:rFonts w:eastAsia="仿宋_GB2312"/>
                <w:sz w:val="24"/>
                <w:szCs w:val="24"/>
              </w:rPr>
              <w:t>4</w:t>
            </w:r>
            <w:r>
              <w:rPr>
                <w:rFonts w:eastAsia="仿宋_GB2312"/>
                <w:sz w:val="24"/>
                <w:szCs w:val="24"/>
              </w:rPr>
              <w:t>）农村和谐稳定，农民安居乐业，群众幸福感强。</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实地考察</w:t>
            </w:r>
          </w:p>
          <w:p w:rsidR="00A9026A" w:rsidRDefault="00A9026A" w:rsidP="00BD6AAD">
            <w:pPr>
              <w:spacing w:line="400" w:lineRule="exact"/>
              <w:jc w:val="center"/>
              <w:rPr>
                <w:rFonts w:eastAsia="仿宋_GB2312"/>
                <w:sz w:val="24"/>
                <w:szCs w:val="24"/>
              </w:rPr>
            </w:pPr>
            <w:r>
              <w:rPr>
                <w:rFonts w:eastAsia="仿宋_GB2312"/>
                <w:sz w:val="24"/>
                <w:szCs w:val="24"/>
              </w:rPr>
              <w:t>问卷调查</w:t>
            </w:r>
          </w:p>
        </w:tc>
      </w:tr>
      <w:tr w:rsidR="00A9026A" w:rsidTr="00BD6AAD">
        <w:trPr>
          <w:trHeight w:val="972"/>
        </w:trPr>
        <w:tc>
          <w:tcPr>
            <w:tcW w:w="1308"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特色</w:t>
            </w:r>
          </w:p>
          <w:p w:rsidR="00A9026A" w:rsidRDefault="00A9026A" w:rsidP="00BD6AAD">
            <w:pPr>
              <w:spacing w:line="400" w:lineRule="exact"/>
              <w:jc w:val="center"/>
            </w:pPr>
            <w:r>
              <w:rPr>
                <w:rFonts w:eastAsia="仿宋_GB2312"/>
                <w:sz w:val="24"/>
                <w:szCs w:val="24"/>
              </w:rPr>
              <w:t>加分项目</w:t>
            </w:r>
          </w:p>
        </w:tc>
        <w:tc>
          <w:tcPr>
            <w:tcW w:w="9532" w:type="dxa"/>
            <w:vAlign w:val="center"/>
          </w:tcPr>
          <w:p w:rsidR="00A9026A" w:rsidRDefault="00A9026A" w:rsidP="00BD6AAD">
            <w:pPr>
              <w:spacing w:line="400" w:lineRule="exact"/>
              <w:rPr>
                <w:rFonts w:eastAsia="仿宋_GB2312" w:hint="eastAsia"/>
                <w:sz w:val="24"/>
                <w:szCs w:val="24"/>
              </w:rPr>
            </w:pPr>
            <w:r>
              <w:rPr>
                <w:rFonts w:eastAsia="仿宋_GB2312"/>
                <w:sz w:val="24"/>
                <w:szCs w:val="24"/>
              </w:rPr>
              <w:t>1</w:t>
            </w:r>
            <w:r>
              <w:rPr>
                <w:rFonts w:eastAsia="仿宋_GB2312"/>
                <w:sz w:val="24"/>
                <w:szCs w:val="24"/>
              </w:rPr>
              <w:t>）村获得国家和省级相关荣誉的；</w:t>
            </w:r>
          </w:p>
          <w:p w:rsidR="00A9026A" w:rsidRDefault="00A9026A" w:rsidP="00BD6AAD">
            <w:pPr>
              <w:spacing w:line="400" w:lineRule="exact"/>
              <w:rPr>
                <w:rFonts w:eastAsia="仿宋_GB2312" w:hint="eastAsia"/>
                <w:sz w:val="24"/>
                <w:szCs w:val="24"/>
              </w:rPr>
            </w:pPr>
            <w:r>
              <w:rPr>
                <w:rFonts w:eastAsia="仿宋_GB2312" w:hint="eastAsia"/>
                <w:sz w:val="24"/>
                <w:szCs w:val="24"/>
              </w:rPr>
              <w:t>2</w:t>
            </w:r>
            <w:r>
              <w:rPr>
                <w:rFonts w:eastAsia="仿宋_GB2312"/>
                <w:sz w:val="24"/>
                <w:szCs w:val="24"/>
              </w:rPr>
              <w:t>）</w:t>
            </w:r>
            <w:r>
              <w:rPr>
                <w:rFonts w:eastAsia="仿宋_GB2312" w:hint="eastAsia"/>
                <w:sz w:val="24"/>
                <w:szCs w:val="24"/>
              </w:rPr>
              <w:t>在移风易俗、乡</w:t>
            </w:r>
            <w:proofErr w:type="gramStart"/>
            <w:r>
              <w:rPr>
                <w:rFonts w:eastAsia="仿宋_GB2312" w:hint="eastAsia"/>
                <w:sz w:val="24"/>
                <w:szCs w:val="24"/>
              </w:rPr>
              <w:t>风文明</w:t>
            </w:r>
            <w:proofErr w:type="gramEnd"/>
            <w:r>
              <w:rPr>
                <w:rFonts w:eastAsia="仿宋_GB2312" w:hint="eastAsia"/>
                <w:sz w:val="24"/>
                <w:szCs w:val="24"/>
              </w:rPr>
              <w:t>建设上创新探索，成效明显，在全国或全省产生重大影响的；</w:t>
            </w:r>
          </w:p>
          <w:p w:rsidR="00A9026A" w:rsidRDefault="00A9026A" w:rsidP="00BD6AAD">
            <w:pPr>
              <w:spacing w:line="400" w:lineRule="exact"/>
              <w:rPr>
                <w:rFonts w:eastAsia="仿宋_GB2312"/>
                <w:sz w:val="24"/>
                <w:szCs w:val="24"/>
              </w:rPr>
            </w:pPr>
            <w:r>
              <w:rPr>
                <w:rFonts w:eastAsia="仿宋_GB2312" w:hint="eastAsia"/>
                <w:sz w:val="24"/>
                <w:szCs w:val="24"/>
              </w:rPr>
              <w:t>3</w:t>
            </w:r>
            <w:r>
              <w:rPr>
                <w:rFonts w:eastAsia="仿宋_GB2312"/>
                <w:sz w:val="24"/>
                <w:szCs w:val="24"/>
              </w:rPr>
              <w:t>）村民获得全国和江苏省道德模范（含提名奖）、中国好人、江苏好人荣誉称号的，村民家庭获得全国和江苏省文明家庭荣誉称号的</w:t>
            </w:r>
            <w:r>
              <w:rPr>
                <w:rFonts w:eastAsia="仿宋_GB2312" w:hint="eastAsia"/>
                <w:sz w:val="24"/>
                <w:szCs w:val="24"/>
              </w:rPr>
              <w:t>；</w:t>
            </w:r>
          </w:p>
          <w:p w:rsidR="00A9026A" w:rsidRDefault="00A9026A" w:rsidP="00BD6AAD">
            <w:pPr>
              <w:spacing w:line="400" w:lineRule="exact"/>
              <w:rPr>
                <w:rFonts w:eastAsia="仿宋_GB2312"/>
                <w:sz w:val="24"/>
                <w:szCs w:val="24"/>
              </w:rPr>
            </w:pPr>
            <w:r>
              <w:rPr>
                <w:rFonts w:eastAsia="仿宋_GB2312" w:hint="eastAsia"/>
                <w:sz w:val="24"/>
                <w:szCs w:val="24"/>
              </w:rPr>
              <w:t>4</w:t>
            </w:r>
            <w:r>
              <w:rPr>
                <w:rFonts w:eastAsia="仿宋_GB2312"/>
                <w:sz w:val="24"/>
                <w:szCs w:val="24"/>
              </w:rPr>
              <w:t>）</w:t>
            </w:r>
            <w:r>
              <w:rPr>
                <w:rFonts w:eastAsia="仿宋_GB2312" w:hint="eastAsia"/>
                <w:sz w:val="24"/>
                <w:szCs w:val="24"/>
              </w:rPr>
              <w:t>列入省级特色小镇等创建的。</w:t>
            </w:r>
          </w:p>
        </w:tc>
        <w:tc>
          <w:tcPr>
            <w:tcW w:w="1980" w:type="dxa"/>
            <w:vAlign w:val="center"/>
          </w:tcPr>
          <w:p w:rsidR="00A9026A" w:rsidRDefault="00A9026A" w:rsidP="00BD6AAD">
            <w:pPr>
              <w:spacing w:line="400" w:lineRule="exact"/>
              <w:jc w:val="center"/>
              <w:rPr>
                <w:rFonts w:eastAsia="仿宋_GB2312"/>
                <w:sz w:val="24"/>
                <w:szCs w:val="24"/>
              </w:rPr>
            </w:pPr>
            <w:r>
              <w:rPr>
                <w:rFonts w:eastAsia="仿宋_GB2312"/>
                <w:sz w:val="24"/>
                <w:szCs w:val="24"/>
              </w:rPr>
              <w:t>材料审核</w:t>
            </w:r>
          </w:p>
        </w:tc>
      </w:tr>
    </w:tbl>
    <w:p w:rsidR="00A9026A" w:rsidRDefault="00A9026A" w:rsidP="00A9026A">
      <w:pPr>
        <w:spacing w:line="20" w:lineRule="exact"/>
        <w:jc w:val="right"/>
        <w:rPr>
          <w:sz w:val="32"/>
          <w:szCs w:val="32"/>
        </w:rPr>
      </w:pPr>
    </w:p>
    <w:p w:rsidR="00A9026A" w:rsidRDefault="00A9026A" w:rsidP="00A9026A">
      <w:pPr>
        <w:spacing w:line="20" w:lineRule="exact"/>
        <w:jc w:val="right"/>
        <w:rPr>
          <w:sz w:val="32"/>
          <w:szCs w:val="32"/>
        </w:rPr>
      </w:pPr>
    </w:p>
    <w:p w:rsidR="00A9026A" w:rsidRDefault="00A9026A" w:rsidP="00A9026A">
      <w:pPr>
        <w:spacing w:line="20" w:lineRule="exact"/>
        <w:rPr>
          <w:sz w:val="32"/>
          <w:szCs w:val="32"/>
        </w:rPr>
      </w:pPr>
    </w:p>
    <w:p w:rsidR="00A9026A" w:rsidRDefault="00A9026A" w:rsidP="00A9026A">
      <w:pPr>
        <w:spacing w:line="20" w:lineRule="exact"/>
        <w:rPr>
          <w:sz w:val="32"/>
          <w:szCs w:val="32"/>
        </w:rPr>
      </w:pPr>
    </w:p>
    <w:p w:rsidR="00A9026A" w:rsidRDefault="00A9026A" w:rsidP="00A9026A">
      <w:pPr>
        <w:spacing w:line="20" w:lineRule="exact"/>
        <w:rPr>
          <w:sz w:val="32"/>
          <w:szCs w:val="32"/>
        </w:rPr>
      </w:pPr>
    </w:p>
    <w:p w:rsidR="00A9026A" w:rsidRDefault="00A9026A" w:rsidP="00A9026A">
      <w:pPr>
        <w:spacing w:line="20" w:lineRule="exact"/>
        <w:rPr>
          <w:sz w:val="32"/>
          <w:szCs w:val="32"/>
        </w:rPr>
      </w:pPr>
    </w:p>
    <w:p w:rsidR="00A9026A" w:rsidRDefault="00A9026A" w:rsidP="00A9026A">
      <w:pPr>
        <w:spacing w:line="20" w:lineRule="exact"/>
        <w:rPr>
          <w:sz w:val="32"/>
          <w:szCs w:val="32"/>
        </w:rPr>
      </w:pPr>
    </w:p>
    <w:p w:rsidR="00A9026A" w:rsidRDefault="00A9026A" w:rsidP="00A9026A">
      <w:pPr>
        <w:spacing w:line="20" w:lineRule="exact"/>
        <w:rPr>
          <w:sz w:val="32"/>
          <w:szCs w:val="32"/>
        </w:rPr>
      </w:pPr>
    </w:p>
    <w:p w:rsidR="00A9026A" w:rsidRDefault="00A9026A" w:rsidP="00A9026A">
      <w:pPr>
        <w:spacing w:line="20" w:lineRule="exact"/>
        <w:rPr>
          <w:sz w:val="32"/>
          <w:szCs w:val="32"/>
        </w:rPr>
      </w:pPr>
    </w:p>
    <w:p w:rsidR="00A9026A" w:rsidRDefault="00A9026A" w:rsidP="00A9026A">
      <w:pPr>
        <w:spacing w:line="360" w:lineRule="exact"/>
        <w:rPr>
          <w:rFonts w:eastAsia="仿宋_GB2312"/>
          <w:sz w:val="28"/>
          <w:szCs w:val="28"/>
        </w:rPr>
      </w:pPr>
      <w:r>
        <w:rPr>
          <w:rFonts w:eastAsia="仿宋_GB2312"/>
          <w:sz w:val="28"/>
          <w:szCs w:val="28"/>
        </w:rPr>
        <w:t xml:space="preserve">   </w:t>
      </w:r>
      <w:r>
        <w:rPr>
          <w:rFonts w:eastAsia="仿宋_GB2312"/>
          <w:sz w:val="28"/>
          <w:szCs w:val="28"/>
        </w:rPr>
        <w:t>测评表中涉及提供材料的，具体说明如下：</w:t>
      </w:r>
    </w:p>
    <w:p w:rsidR="00A9026A" w:rsidRDefault="00A9026A" w:rsidP="00A9026A">
      <w:pPr>
        <w:spacing w:line="360" w:lineRule="exact"/>
        <w:ind w:firstLineChars="250" w:firstLine="600"/>
        <w:rPr>
          <w:rFonts w:eastAsia="仿宋_GB2312"/>
          <w:sz w:val="28"/>
          <w:szCs w:val="28"/>
        </w:rPr>
      </w:pPr>
      <w:r>
        <w:rPr>
          <w:rFonts w:ascii="宋体" w:hAnsi="宋体" w:cs="宋体" w:hint="eastAsia"/>
          <w:sz w:val="24"/>
          <w:szCs w:val="24"/>
        </w:rPr>
        <w:t>Ⅰ</w:t>
      </w:r>
      <w:r>
        <w:rPr>
          <w:rFonts w:eastAsia="仿宋_GB2312"/>
          <w:sz w:val="24"/>
          <w:szCs w:val="24"/>
        </w:rPr>
        <w:t>—1—2</w:t>
      </w:r>
      <w:r>
        <w:rPr>
          <w:rFonts w:eastAsia="仿宋_GB2312"/>
          <w:sz w:val="24"/>
          <w:szCs w:val="24"/>
        </w:rPr>
        <w:t>）</w:t>
      </w:r>
      <w:r>
        <w:rPr>
          <w:rFonts w:eastAsia="仿宋_GB2312"/>
          <w:sz w:val="28"/>
          <w:szCs w:val="28"/>
        </w:rPr>
        <w:t>请提供</w:t>
      </w:r>
      <w:r>
        <w:rPr>
          <w:rFonts w:eastAsia="仿宋_GB2312"/>
          <w:sz w:val="28"/>
          <w:szCs w:val="28"/>
        </w:rPr>
        <w:t>2016</w:t>
      </w:r>
      <w:r>
        <w:rPr>
          <w:rFonts w:eastAsia="仿宋_GB2312"/>
          <w:sz w:val="28"/>
          <w:szCs w:val="28"/>
        </w:rPr>
        <w:t>年村集体经济收入数据，以及村经济实力在所在县（市、区）排名情况。</w:t>
      </w:r>
    </w:p>
    <w:p w:rsidR="00A9026A" w:rsidRDefault="00A9026A" w:rsidP="00A9026A">
      <w:pPr>
        <w:spacing w:line="360" w:lineRule="exact"/>
        <w:ind w:firstLineChars="250" w:firstLine="600"/>
        <w:rPr>
          <w:rFonts w:eastAsia="仿宋_GB2312"/>
          <w:sz w:val="28"/>
          <w:szCs w:val="28"/>
        </w:rPr>
      </w:pPr>
      <w:r>
        <w:rPr>
          <w:rFonts w:ascii="宋体" w:hAnsi="宋体" w:cs="宋体" w:hint="eastAsia"/>
          <w:sz w:val="24"/>
          <w:szCs w:val="24"/>
        </w:rPr>
        <w:t>Ⅰ</w:t>
      </w:r>
      <w:r>
        <w:rPr>
          <w:rFonts w:eastAsia="仿宋_GB2312"/>
          <w:sz w:val="24"/>
          <w:szCs w:val="24"/>
        </w:rPr>
        <w:t>—1—3</w:t>
      </w:r>
      <w:r>
        <w:rPr>
          <w:rFonts w:eastAsia="仿宋_GB2312"/>
          <w:sz w:val="24"/>
          <w:szCs w:val="24"/>
        </w:rPr>
        <w:t>）</w:t>
      </w:r>
      <w:r>
        <w:rPr>
          <w:rFonts w:eastAsia="仿宋_GB2312"/>
          <w:sz w:val="28"/>
          <w:szCs w:val="28"/>
        </w:rPr>
        <w:t>请提供</w:t>
      </w:r>
      <w:r>
        <w:rPr>
          <w:rFonts w:eastAsia="仿宋_GB2312"/>
          <w:sz w:val="28"/>
          <w:szCs w:val="28"/>
        </w:rPr>
        <w:t>2016</w:t>
      </w:r>
      <w:r>
        <w:rPr>
          <w:rFonts w:eastAsia="仿宋_GB2312"/>
          <w:sz w:val="28"/>
          <w:szCs w:val="28"/>
        </w:rPr>
        <w:t>年农村常住居民人均可支配收入数据，以及在所在县（市、区）排名情况。</w:t>
      </w:r>
    </w:p>
    <w:p w:rsidR="00A9026A" w:rsidRDefault="00A9026A" w:rsidP="00A9026A">
      <w:pPr>
        <w:spacing w:line="360" w:lineRule="exact"/>
        <w:rPr>
          <w:rFonts w:eastAsia="仿宋_GB2312"/>
          <w:sz w:val="28"/>
          <w:szCs w:val="28"/>
        </w:rPr>
      </w:pPr>
      <w:r>
        <w:rPr>
          <w:rFonts w:eastAsia="仿宋_GB2312"/>
          <w:sz w:val="28"/>
          <w:szCs w:val="28"/>
        </w:rPr>
        <w:lastRenderedPageBreak/>
        <w:t xml:space="preserve">    </w:t>
      </w:r>
      <w:r>
        <w:rPr>
          <w:rFonts w:ascii="宋体" w:hAnsi="宋体" w:cs="宋体" w:hint="eastAsia"/>
          <w:sz w:val="24"/>
          <w:szCs w:val="24"/>
        </w:rPr>
        <w:t>Ⅰ</w:t>
      </w:r>
      <w:r>
        <w:rPr>
          <w:rFonts w:eastAsia="仿宋_GB2312"/>
          <w:sz w:val="24"/>
          <w:szCs w:val="24"/>
        </w:rPr>
        <w:t>—2—3</w:t>
      </w:r>
      <w:r>
        <w:rPr>
          <w:rFonts w:eastAsia="仿宋_GB2312"/>
          <w:sz w:val="24"/>
          <w:szCs w:val="24"/>
        </w:rPr>
        <w:t>）</w:t>
      </w:r>
      <w:r>
        <w:rPr>
          <w:rFonts w:eastAsia="仿宋_GB2312"/>
          <w:sz w:val="28"/>
          <w:szCs w:val="28"/>
        </w:rPr>
        <w:t>请提供行政村生活垃圾定点存放清运率、卫生厕所普及率、生活污水处理率数据。</w:t>
      </w:r>
    </w:p>
    <w:p w:rsidR="00A9026A" w:rsidRDefault="00A9026A" w:rsidP="00A9026A">
      <w:pPr>
        <w:spacing w:line="360" w:lineRule="exact"/>
        <w:rPr>
          <w:rFonts w:eastAsia="仿宋_GB2312"/>
          <w:sz w:val="28"/>
          <w:szCs w:val="28"/>
        </w:rPr>
      </w:pPr>
      <w:r>
        <w:rPr>
          <w:rFonts w:eastAsia="仿宋_GB2312"/>
          <w:sz w:val="28"/>
          <w:szCs w:val="28"/>
        </w:rPr>
        <w:t xml:space="preserve">    </w:t>
      </w:r>
      <w:r>
        <w:rPr>
          <w:rFonts w:ascii="宋体" w:hAnsi="宋体" w:cs="宋体" w:hint="eastAsia"/>
          <w:sz w:val="24"/>
          <w:szCs w:val="24"/>
        </w:rPr>
        <w:t>Ⅰ</w:t>
      </w:r>
      <w:r>
        <w:rPr>
          <w:rFonts w:eastAsia="仿宋_GB2312"/>
          <w:sz w:val="24"/>
          <w:szCs w:val="24"/>
        </w:rPr>
        <w:t>—2—4</w:t>
      </w:r>
      <w:r>
        <w:rPr>
          <w:rFonts w:eastAsia="仿宋_GB2312"/>
          <w:sz w:val="24"/>
          <w:szCs w:val="24"/>
        </w:rPr>
        <w:t>）</w:t>
      </w:r>
      <w:r>
        <w:rPr>
          <w:rFonts w:eastAsia="仿宋_GB2312"/>
          <w:sz w:val="28"/>
          <w:szCs w:val="28"/>
        </w:rPr>
        <w:t>请提供行政村生态环境质量等指标是否达到国家级生态村创建标准的说明材料。</w:t>
      </w:r>
    </w:p>
    <w:p w:rsidR="00A9026A" w:rsidRDefault="00A9026A" w:rsidP="00A9026A">
      <w:pPr>
        <w:spacing w:line="360" w:lineRule="exact"/>
        <w:rPr>
          <w:rFonts w:eastAsia="仿宋_GB2312"/>
          <w:sz w:val="28"/>
          <w:szCs w:val="28"/>
        </w:rPr>
      </w:pPr>
      <w:r>
        <w:rPr>
          <w:rFonts w:eastAsia="仿宋_GB2312"/>
          <w:sz w:val="28"/>
          <w:szCs w:val="28"/>
        </w:rPr>
        <w:t xml:space="preserve">    </w:t>
      </w:r>
      <w:r>
        <w:rPr>
          <w:rFonts w:eastAsia="仿宋_GB2312"/>
          <w:sz w:val="28"/>
          <w:szCs w:val="28"/>
        </w:rPr>
        <w:t>特色加分项目：请提供获得的荣誉，注明获得的时间、表彰的部门。</w:t>
      </w:r>
    </w:p>
    <w:p w:rsidR="00BB28E0" w:rsidRDefault="00A9026A" w:rsidP="00A9026A">
      <w:r>
        <w:rPr>
          <w:rFonts w:eastAsia="仿宋_GB2312"/>
          <w:sz w:val="28"/>
          <w:szCs w:val="28"/>
        </w:rPr>
        <w:t xml:space="preserve">    </w:t>
      </w:r>
      <w:r>
        <w:rPr>
          <w:rFonts w:eastAsia="黑体"/>
          <w:sz w:val="28"/>
          <w:szCs w:val="28"/>
        </w:rPr>
        <w:t>以上相关材料，由县（市、区）文明办协调当地相关部门出具证明</w:t>
      </w:r>
      <w:r>
        <w:rPr>
          <w:rFonts w:eastAsia="仿宋_GB2312"/>
          <w:sz w:val="28"/>
          <w:szCs w:val="28"/>
        </w:rPr>
        <w:t>。</w:t>
      </w:r>
    </w:p>
    <w:sectPr w:rsidR="00BB28E0" w:rsidSect="00A9026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C6" w:rsidRDefault="00A9026A">
    <w:pPr>
      <w:pStyle w:val="a4"/>
      <w:framePr w:wrap="around" w:vAnchor="text" w:hAnchor="margin" w:xAlign="inside" w:y="1"/>
      <w:ind w:right="360" w:firstLine="36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Pr>
        <w:noProof/>
        <w:sz w:val="28"/>
        <w:szCs w:val="28"/>
      </w:rPr>
      <w:t>12</w:t>
    </w:r>
    <w:r>
      <w:rPr>
        <w:sz w:val="28"/>
        <w:szCs w:val="28"/>
      </w:rPr>
      <w:fldChar w:fldCharType="end"/>
    </w:r>
    <w:r>
      <w:rPr>
        <w:rFonts w:hint="eastAsia"/>
        <w:sz w:val="28"/>
        <w:szCs w:val="28"/>
      </w:rPr>
      <w:t xml:space="preserve"> </w:t>
    </w:r>
    <w:r>
      <w:rPr>
        <w:rFonts w:hint="eastAsia"/>
        <w:sz w:val="28"/>
        <w:szCs w:val="28"/>
      </w:rPr>
      <w:t>—</w:t>
    </w:r>
  </w:p>
  <w:p w:rsidR="008847C6" w:rsidRDefault="00A9026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C6" w:rsidRDefault="00A9026A">
    <w:pPr>
      <w:pStyle w:val="a4"/>
      <w:framePr w:wrap="around" w:vAnchor="text" w:hAnchor="margin" w:xAlign="inside" w:y="1"/>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5</w:t>
    </w:r>
    <w:r>
      <w:rPr>
        <w:sz w:val="28"/>
        <w:szCs w:val="28"/>
      </w:rPr>
      <w:fldChar w:fldCharType="end"/>
    </w:r>
    <w:r>
      <w:rPr>
        <w:rStyle w:val="a3"/>
        <w:rFonts w:hint="eastAsia"/>
        <w:sz w:val="28"/>
        <w:szCs w:val="28"/>
      </w:rPr>
      <w:t xml:space="preserve"> </w:t>
    </w:r>
    <w:r>
      <w:rPr>
        <w:rStyle w:val="a3"/>
        <w:rFonts w:hint="eastAsia"/>
        <w:sz w:val="28"/>
        <w:szCs w:val="28"/>
      </w:rPr>
      <w:t>—</w:t>
    </w:r>
  </w:p>
  <w:p w:rsidR="008847C6" w:rsidRDefault="00A9026A">
    <w:pPr>
      <w:pStyle w:val="a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B8328"/>
    <w:multiLevelType w:val="multilevel"/>
    <w:tmpl w:val="552B8328"/>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6A"/>
    <w:rsid w:val="00A9026A"/>
    <w:rsid w:val="00BB28E0"/>
    <w:rsid w:val="00EA4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6A"/>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9026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026A"/>
    <w:rPr>
      <w:rFonts w:ascii="Times New Roman" w:eastAsia="宋体" w:hAnsi="Times New Roman" w:cs="Times New Roman"/>
      <w:b/>
      <w:bCs/>
      <w:kern w:val="44"/>
      <w:sz w:val="44"/>
      <w:szCs w:val="44"/>
    </w:rPr>
  </w:style>
  <w:style w:type="character" w:styleId="a3">
    <w:name w:val="page number"/>
    <w:basedOn w:val="a0"/>
    <w:rsid w:val="00A9026A"/>
  </w:style>
  <w:style w:type="paragraph" w:styleId="a4">
    <w:name w:val="footer"/>
    <w:basedOn w:val="a"/>
    <w:link w:val="Char"/>
    <w:uiPriority w:val="99"/>
    <w:rsid w:val="00A9026A"/>
    <w:pPr>
      <w:tabs>
        <w:tab w:val="center" w:pos="4153"/>
        <w:tab w:val="right" w:pos="8306"/>
      </w:tabs>
      <w:snapToGrid w:val="0"/>
      <w:jc w:val="left"/>
    </w:pPr>
    <w:rPr>
      <w:sz w:val="18"/>
    </w:rPr>
  </w:style>
  <w:style w:type="character" w:customStyle="1" w:styleId="Char">
    <w:name w:val="页脚 Char"/>
    <w:basedOn w:val="a0"/>
    <w:link w:val="a4"/>
    <w:uiPriority w:val="99"/>
    <w:rsid w:val="00A9026A"/>
    <w:rPr>
      <w:rFonts w:ascii="Times New Roman" w:eastAsia="宋体"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6A"/>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9026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026A"/>
    <w:rPr>
      <w:rFonts w:ascii="Times New Roman" w:eastAsia="宋体" w:hAnsi="Times New Roman" w:cs="Times New Roman"/>
      <w:b/>
      <w:bCs/>
      <w:kern w:val="44"/>
      <w:sz w:val="44"/>
      <w:szCs w:val="44"/>
    </w:rPr>
  </w:style>
  <w:style w:type="character" w:styleId="a3">
    <w:name w:val="page number"/>
    <w:basedOn w:val="a0"/>
    <w:rsid w:val="00A9026A"/>
  </w:style>
  <w:style w:type="paragraph" w:styleId="a4">
    <w:name w:val="footer"/>
    <w:basedOn w:val="a"/>
    <w:link w:val="Char"/>
    <w:uiPriority w:val="99"/>
    <w:rsid w:val="00A9026A"/>
    <w:pPr>
      <w:tabs>
        <w:tab w:val="center" w:pos="4153"/>
        <w:tab w:val="right" w:pos="8306"/>
      </w:tabs>
      <w:snapToGrid w:val="0"/>
      <w:jc w:val="left"/>
    </w:pPr>
    <w:rPr>
      <w:sz w:val="18"/>
    </w:rPr>
  </w:style>
  <w:style w:type="character" w:customStyle="1" w:styleId="Char">
    <w:name w:val="页脚 Char"/>
    <w:basedOn w:val="a0"/>
    <w:link w:val="a4"/>
    <w:uiPriority w:val="99"/>
    <w:rsid w:val="00A9026A"/>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qxl</dc:creator>
  <cp:lastModifiedBy>qxl</cp:lastModifiedBy>
  <cp:revision>1</cp:revision>
  <dcterms:created xsi:type="dcterms:W3CDTF">2017-06-20T02:34:00Z</dcterms:created>
  <dcterms:modified xsi:type="dcterms:W3CDTF">2017-06-20T02:34:00Z</dcterms:modified>
</cp:coreProperties>
</file>